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714422" w:rsidP="00051F7B">
      <w:pPr>
        <w:pStyle w:val="PMSJBttuloprincipal"/>
        <w:ind w:left="-284" w:right="-285"/>
      </w:pPr>
      <w:r>
        <w:t>CONSULTA DE VIABILIDADE PARA EMPRESA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6E79A3" w:rsidRDefault="006E79A3" w:rsidP="006E79A3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6E79A3" w:rsidRDefault="006E79A3" w:rsidP="006E79A3">
      <w:pPr>
        <w:pStyle w:val="PMSJBcorpodetexto"/>
        <w:ind w:left="-851" w:right="-852" w:firstLine="0"/>
        <w:sectPr w:rsidR="006E79A3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6E79A3" w:rsidRDefault="006E79A3" w:rsidP="006E79A3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Pr="00BC152A">
        <w:rPr>
          <w:b/>
        </w:rPr>
        <w:t>NPJ: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6E79A3" w:rsidRDefault="006E79A3" w:rsidP="006E79A3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6E79A3" w:rsidRDefault="006E79A3" w:rsidP="006E79A3">
      <w:pPr>
        <w:pStyle w:val="PMSJBcorpodetexto"/>
        <w:ind w:left="-284" w:right="-852" w:firstLine="0"/>
        <w:sectPr w:rsidR="006E79A3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6E79A3" w:rsidRDefault="006E79A3" w:rsidP="006E79A3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3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6E79A3" w:rsidRDefault="006E79A3" w:rsidP="006E79A3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4" w:name="Texto6"/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) </w:t>
      </w:r>
      <w:bookmarkStart w:id="5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E79A3" w:rsidRDefault="006E79A3" w:rsidP="006E79A3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ab/>
      </w:r>
      <w:proofErr w:type="gramStart"/>
      <w:r>
        <w:t>(</w:t>
      </w:r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Default="006E79A3" w:rsidP="006E79A3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B02EA" w:rsidRDefault="00FB02EA" w:rsidP="00051F7B">
      <w:pPr>
        <w:pStyle w:val="PMSJBcorpodetexto"/>
        <w:ind w:left="-851" w:right="-852" w:firstLine="0"/>
      </w:pPr>
      <w:r w:rsidRPr="00FB02EA">
        <w:rPr>
          <w:b/>
        </w:rPr>
        <w:t>ATIVIDADE:</w:t>
      </w:r>
      <w:r>
        <w:t xml:space="preserve">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>
        <w:instrText xml:space="preserve"> FORMTEXT </w:instrText>
      </w:r>
      <w:r>
        <w:fldChar w:fldCharType="separate"/>
      </w:r>
      <w:bookmarkStart w:id="7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7"/>
      <w:r>
        <w:fldChar w:fldCharType="end"/>
      </w:r>
      <w:bookmarkEnd w:id="6"/>
    </w:p>
    <w:p w:rsidR="00FB02EA" w:rsidRPr="00051F7B" w:rsidRDefault="00FB02EA" w:rsidP="00051F7B">
      <w:pPr>
        <w:pStyle w:val="PMSJBcorpodetexto"/>
        <w:ind w:left="-851" w:right="-852" w:firstLine="0"/>
        <w:sectPr w:rsidR="00FB02EA" w:rsidRPr="00051F7B" w:rsidSect="00C373C7">
          <w:headerReference w:type="default" r:id="rId11"/>
          <w:footerReference w:type="default" r:id="rId12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051F7B" w:rsidRDefault="00051F7B" w:rsidP="00051F7B">
      <w:pPr>
        <w:pStyle w:val="PMSJBcorpodetexto"/>
        <w:ind w:left="-851" w:right="-852" w:firstLine="0"/>
      </w:pPr>
      <w:r>
        <w:rPr>
          <w:b/>
        </w:rPr>
        <w:lastRenderedPageBreak/>
        <w:t>CONTABILIDADE</w:t>
      </w:r>
      <w:r w:rsidRPr="00240836">
        <w:rPr>
          <w:b/>
        </w:rPr>
        <w:t xml:space="preserve">: </w:t>
      </w: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051F7B" w:rsidRDefault="00051F7B" w:rsidP="00051F7B">
      <w:pPr>
        <w:pStyle w:val="PMSJBcorpodetexto"/>
        <w:ind w:left="-851" w:right="-852" w:firstLine="0"/>
      </w:pPr>
      <w:r w:rsidRPr="00DB51D3">
        <w:rPr>
          <w:b/>
        </w:rPr>
        <w:t>HORÁRIO DE FUNCIONAMENTO:</w:t>
      </w:r>
      <w:r>
        <w:t xml:space="preserve">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 xml:space="preserve">CONTATO: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051F7B" w:rsidRDefault="00051F7B" w:rsidP="00051F7B">
      <w:pPr>
        <w:pStyle w:val="PMSJBcorpodetexto"/>
        <w:ind w:left="142" w:right="-852" w:firstLine="0"/>
      </w:pPr>
      <w:r w:rsidRPr="00DB51D3">
        <w:rPr>
          <w:b/>
        </w:rPr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51F7B" w:rsidRDefault="00051F7B" w:rsidP="00051F7B">
      <w:pPr>
        <w:pStyle w:val="PMSJBcorpodetexto"/>
        <w:ind w:left="142" w:right="-852" w:firstLine="0"/>
        <w:sectPr w:rsidR="00051F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bookmarkStart w:id="10" w:name="Texto8"/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10"/>
    </w:p>
    <w:p w:rsidR="001A0A8D" w:rsidRDefault="001A0A8D" w:rsidP="001A0A8D">
      <w:pPr>
        <w:pStyle w:val="PMSJBcorpodetexto"/>
        <w:ind w:left="-851" w:right="-852" w:firstLine="0"/>
        <w:rPr>
          <w:b/>
        </w:rPr>
      </w:pPr>
      <w:r>
        <w:rPr>
          <w:b/>
        </w:rPr>
        <w:t xml:space="preserve">ÁREA OCUPADA: </w:t>
      </w:r>
      <w:r w:rsidRPr="00FD00E9">
        <w:fldChar w:fldCharType="begin">
          <w:ffData>
            <w:name w:val="Texto9"/>
            <w:enabled/>
            <w:calcOnExit w:val="0"/>
            <w:textInput/>
          </w:ffData>
        </w:fldChar>
      </w:r>
      <w:bookmarkStart w:id="11" w:name="Texto9"/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  <w:bookmarkEnd w:id="11"/>
    </w:p>
    <w:p w:rsidR="00834B71" w:rsidRDefault="001A0A8D" w:rsidP="00834B71">
      <w:pPr>
        <w:pStyle w:val="PMSJBcorpodetexto"/>
        <w:ind w:left="142" w:right="-852" w:firstLine="0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ATENDIMENTO AO PÚBLICO:</w:t>
      </w:r>
    </w:p>
    <w:p w:rsidR="001A0A8D" w:rsidRDefault="001A0A8D" w:rsidP="001A0A8D">
      <w:pPr>
        <w:pStyle w:val="PMSJBcorpodetexto"/>
        <w:ind w:left="142" w:right="-852" w:firstLine="0"/>
        <w:jc w:val="center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2C9A">
        <w:fldChar w:fldCharType="separate"/>
      </w:r>
      <w:r>
        <w:fldChar w:fldCharType="end"/>
      </w:r>
      <w:r>
        <w:t xml:space="preserve"> Sim</w:t>
      </w:r>
      <w:r>
        <w:tab/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2C9A">
        <w:fldChar w:fldCharType="separate"/>
      </w:r>
      <w:r>
        <w:fldChar w:fldCharType="end"/>
      </w:r>
      <w:r>
        <w:t xml:space="preserve"> Não</w:t>
      </w:r>
    </w:p>
    <w:p w:rsidR="001A0A8D" w:rsidRDefault="001A0A8D" w:rsidP="001A0A8D">
      <w:pPr>
        <w:pStyle w:val="PMSJBcorpodetexto"/>
        <w:ind w:left="142" w:right="-852" w:firstLine="0"/>
      </w:pPr>
    </w:p>
    <w:p w:rsidR="00051F7B" w:rsidRDefault="00051F7B" w:rsidP="001A0A8D">
      <w:pPr>
        <w:pStyle w:val="PMSJBcorpodetexto"/>
        <w:ind w:left="142" w:right="-852" w:firstLine="0"/>
        <w:sectPr w:rsidR="00051F7B" w:rsidSect="007B6C51">
          <w:type w:val="continuous"/>
          <w:pgSz w:w="11906" w:h="16838"/>
          <w:pgMar w:top="2235" w:right="1701" w:bottom="1417" w:left="1701" w:header="708" w:footer="708" w:gutter="0"/>
          <w:cols w:num="2" w:space="282" w:equalWidth="0">
            <w:col w:w="5432" w:space="380"/>
            <w:col w:w="2690"/>
          </w:cols>
          <w:docGrid w:linePitch="360"/>
        </w:sectPr>
      </w:pPr>
    </w:p>
    <w:p w:rsidR="001A0A8D" w:rsidRDefault="001A0A8D" w:rsidP="001A0A8D">
      <w:pPr>
        <w:pStyle w:val="PMSJBcorpodetexto"/>
        <w:ind w:left="-851" w:right="-852" w:firstLine="0"/>
        <w:jc w:val="center"/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1"/>
      <w:r>
        <w:instrText xml:space="preserve"> FORMCHECKBOX </w:instrText>
      </w:r>
      <w:r w:rsidR="00F72C9A">
        <w:fldChar w:fldCharType="separate"/>
      </w:r>
      <w:r>
        <w:fldChar w:fldCharType="end"/>
      </w:r>
      <w:bookmarkEnd w:id="12"/>
      <w:r>
        <w:t xml:space="preserve"> Requerimento Padrão preenchido e assinado;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"/>
      <w:r>
        <w:instrText xml:space="preserve"> FORMCHECKBOX </w:instrText>
      </w:r>
      <w:r w:rsidR="00F72C9A">
        <w:fldChar w:fldCharType="separate"/>
      </w:r>
      <w:r>
        <w:fldChar w:fldCharType="end"/>
      </w:r>
      <w:bookmarkEnd w:id="13"/>
      <w:r>
        <w:t xml:space="preserve"> Taxa de Expediente referente ao protocolo quitada, exceto para MEI;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72C9A">
        <w:fldChar w:fldCharType="separate"/>
      </w:r>
      <w:r>
        <w:fldChar w:fldCharType="end"/>
      </w:r>
      <w:r>
        <w:t xml:space="preserve"> Habite-se ou Termo de Ciência e </w:t>
      </w:r>
      <w:r w:rsidR="00FB02EA">
        <w:t>Responsabilidade.</w:t>
      </w: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FB02EA" w:rsidRDefault="00FB02EA" w:rsidP="00AC47B6">
      <w:pPr>
        <w:pStyle w:val="PMSJBlista"/>
        <w:numPr>
          <w:ilvl w:val="0"/>
          <w:numId w:val="0"/>
        </w:numPr>
        <w:jc w:val="center"/>
      </w:pPr>
    </w:p>
    <w:p w:rsidR="00FB02EA" w:rsidRDefault="00FB02EA" w:rsidP="00AC47B6">
      <w:pPr>
        <w:pStyle w:val="PMSJBlista"/>
        <w:numPr>
          <w:ilvl w:val="0"/>
          <w:numId w:val="0"/>
        </w:numPr>
        <w:jc w:val="center"/>
      </w:pPr>
    </w:p>
    <w:p w:rsidR="00FB02EA" w:rsidRDefault="00FB02EA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A" w:rsidRDefault="00F72C9A" w:rsidP="007B069A">
      <w:pPr>
        <w:spacing w:after="0" w:line="240" w:lineRule="auto"/>
      </w:pPr>
      <w:r>
        <w:separator/>
      </w:r>
    </w:p>
  </w:endnote>
  <w:endnote w:type="continuationSeparator" w:id="0">
    <w:p w:rsidR="00F72C9A" w:rsidRDefault="00F72C9A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A3" w:rsidRDefault="006E79A3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6E79A3" w:rsidRDefault="006E79A3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6E79A3" w:rsidRDefault="006E79A3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6E79A3" w:rsidRDefault="006E79A3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6E79A3" w:rsidRDefault="006E79A3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Rua João </w:t>
    </w:r>
    <w:proofErr w:type="spellStart"/>
    <w:r>
      <w:rPr>
        <w:rFonts w:ascii="Times New Roman" w:hAnsi="Times New Roman"/>
        <w:sz w:val="20"/>
        <w:szCs w:val="20"/>
      </w:rPr>
      <w:t>Andregtoni</w:t>
    </w:r>
    <w:proofErr w:type="spellEnd"/>
    <w:r>
      <w:rPr>
        <w:rFonts w:ascii="Times New Roman" w:hAnsi="Times New Roman"/>
        <w:sz w:val="20"/>
        <w:szCs w:val="20"/>
      </w:rPr>
      <w:t>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6E79A3" w:rsidRPr="00E00187" w:rsidRDefault="006E79A3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8B" w:rsidRDefault="00A03B8B" w:rsidP="00A03B8B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A03B8B" w:rsidRDefault="00A03B8B" w:rsidP="00A03B8B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A03B8B" w:rsidRPr="003D4AA4" w:rsidRDefault="00A03B8B" w:rsidP="00A03B8B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 w:rsidRPr="003D4AA4"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A03B8B" w:rsidRDefault="00A03B8B" w:rsidP="00A03B8B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A03B8B" w:rsidRDefault="00A03B8B" w:rsidP="00A03B8B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A03B8B" w:rsidRDefault="00A03B8B" w:rsidP="00A03B8B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A" w:rsidRDefault="00F72C9A" w:rsidP="007B069A">
      <w:pPr>
        <w:spacing w:after="0" w:line="240" w:lineRule="auto"/>
      </w:pPr>
      <w:r>
        <w:separator/>
      </w:r>
    </w:p>
  </w:footnote>
  <w:footnote w:type="continuationSeparator" w:id="0">
    <w:p w:rsidR="00F72C9A" w:rsidRDefault="00F72C9A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A3" w:rsidRPr="00BC152A" w:rsidRDefault="006E79A3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35DF39B8" wp14:editId="4FB6225B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950E716" wp14:editId="4FBDEB4B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2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6E79A3" w:rsidRPr="00E63EC8" w:rsidRDefault="006E79A3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E79A3" w:rsidRDefault="006E79A3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E79A3" w:rsidRDefault="006E79A3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E79A3" w:rsidRPr="00E63EC8" w:rsidRDefault="006E79A3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E79A3" w:rsidRPr="00834B71" w:rsidRDefault="006E79A3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>Versão 26.02.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E86BF1D" wp14:editId="225E997F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2336E70" wp14:editId="2A20753D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A03B8B" w:rsidP="00A03B8B">
    <w:pPr>
      <w:spacing w:line="240" w:lineRule="auto"/>
      <w:ind w:right="-568"/>
      <w:jc w:val="right"/>
    </w:pPr>
    <w:r>
      <w:rPr>
        <w:rFonts w:asciiTheme="majorHAnsi" w:hAnsiTheme="majorHAnsi"/>
        <w:sz w:val="16"/>
        <w:szCs w:val="16"/>
      </w:rPr>
      <w:t>Versão 26.02.2019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48cn0Og7X8N9n0huPa0V8u/SpDI=" w:salt="lIyoQUEnYIzNfBJCo8xM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51F7B"/>
    <w:rsid w:val="0005398E"/>
    <w:rsid w:val="0005703A"/>
    <w:rsid w:val="000C30F1"/>
    <w:rsid w:val="000D1257"/>
    <w:rsid w:val="000E1829"/>
    <w:rsid w:val="000F560D"/>
    <w:rsid w:val="00100395"/>
    <w:rsid w:val="001063D9"/>
    <w:rsid w:val="00107899"/>
    <w:rsid w:val="001079AE"/>
    <w:rsid w:val="00130BD3"/>
    <w:rsid w:val="00193707"/>
    <w:rsid w:val="001A0A8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A0190"/>
    <w:rsid w:val="00600D2E"/>
    <w:rsid w:val="00622F27"/>
    <w:rsid w:val="00623B78"/>
    <w:rsid w:val="00646460"/>
    <w:rsid w:val="0064688D"/>
    <w:rsid w:val="006633FE"/>
    <w:rsid w:val="00686220"/>
    <w:rsid w:val="006E36D5"/>
    <w:rsid w:val="006E79A3"/>
    <w:rsid w:val="006F18DE"/>
    <w:rsid w:val="006F3120"/>
    <w:rsid w:val="006F4A6A"/>
    <w:rsid w:val="00700FA8"/>
    <w:rsid w:val="00714422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72E0"/>
    <w:rsid w:val="008F4F70"/>
    <w:rsid w:val="00923E48"/>
    <w:rsid w:val="00942F3B"/>
    <w:rsid w:val="0096300E"/>
    <w:rsid w:val="0096542C"/>
    <w:rsid w:val="00971DBD"/>
    <w:rsid w:val="00972DDB"/>
    <w:rsid w:val="009D2B99"/>
    <w:rsid w:val="009F0752"/>
    <w:rsid w:val="009F4E0D"/>
    <w:rsid w:val="009F4E7B"/>
    <w:rsid w:val="00A03B8B"/>
    <w:rsid w:val="00A0536B"/>
    <w:rsid w:val="00A343DF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C043D1"/>
    <w:rsid w:val="00C108C6"/>
    <w:rsid w:val="00C25AD4"/>
    <w:rsid w:val="00C373C7"/>
    <w:rsid w:val="00C37D0A"/>
    <w:rsid w:val="00C60D38"/>
    <w:rsid w:val="00C8196F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96C54"/>
    <w:rsid w:val="00DA352D"/>
    <w:rsid w:val="00DA3E38"/>
    <w:rsid w:val="00DB275D"/>
    <w:rsid w:val="00DD5E2C"/>
    <w:rsid w:val="00DE0664"/>
    <w:rsid w:val="00DE445C"/>
    <w:rsid w:val="00DF0BB3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72A3"/>
    <w:rsid w:val="00F72C9A"/>
    <w:rsid w:val="00FB02EA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C8E67-4833-49D4-BECA-92534452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7</cp:revision>
  <cp:lastPrinted>2015-09-28T13:50:00Z</cp:lastPrinted>
  <dcterms:created xsi:type="dcterms:W3CDTF">2018-06-28T11:49:00Z</dcterms:created>
  <dcterms:modified xsi:type="dcterms:W3CDTF">2019-02-26T13:30:00Z</dcterms:modified>
</cp:coreProperties>
</file>