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BBD" w:rsidRPr="00F71BBD" w:rsidRDefault="00F71BBD" w:rsidP="00F71B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9463D" w:rsidRDefault="00C9463D" w:rsidP="00F71B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</w:p>
    <w:p w:rsidR="00DE0829" w:rsidRDefault="002F6C7C" w:rsidP="00C946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ESPECIFICAÇÃO PARA ASSENTAMENTO DA REDE DE DISTRIBUIÇÃO DE ÁGUA</w:t>
      </w:r>
    </w:p>
    <w:p w:rsidR="00DE0829" w:rsidRDefault="00DE0829" w:rsidP="00C946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9463D" w:rsidRDefault="002F6C7C" w:rsidP="00C946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MUNICÍPIO DE SÃO JOÃO BATISTA – SC.</w:t>
      </w:r>
    </w:p>
    <w:p w:rsidR="002F6C7C" w:rsidRDefault="002F6C7C" w:rsidP="00C946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9463D" w:rsidRDefault="00C9463D" w:rsidP="00C946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9463D" w:rsidRDefault="00C9463D" w:rsidP="00C946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MOVIMENTO DE TERRA</w:t>
      </w:r>
    </w:p>
    <w:p w:rsidR="00C9463D" w:rsidRDefault="00C9463D" w:rsidP="00C946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9463D" w:rsidRDefault="00C9463D" w:rsidP="00C946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CONSIDERAÇÕES GERAIS</w:t>
      </w: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9463D" w:rsidRDefault="00C519F9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C9463D">
        <w:rPr>
          <w:rFonts w:ascii="Arial" w:hAnsi="Arial" w:cs="Arial"/>
          <w:sz w:val="24"/>
          <w:szCs w:val="24"/>
        </w:rPr>
        <w:t xml:space="preserve">ovimento de terra - </w:t>
      </w:r>
      <w:proofErr w:type="gramStart"/>
      <w:r w:rsidR="00C9463D">
        <w:rPr>
          <w:rFonts w:ascii="Arial" w:hAnsi="Arial" w:cs="Arial"/>
          <w:sz w:val="24"/>
          <w:szCs w:val="24"/>
        </w:rPr>
        <w:t>abrange</w:t>
      </w:r>
      <w:proofErr w:type="gramEnd"/>
      <w:r w:rsidR="00C9463D">
        <w:rPr>
          <w:rFonts w:ascii="Arial" w:hAnsi="Arial" w:cs="Arial"/>
          <w:sz w:val="24"/>
          <w:szCs w:val="24"/>
        </w:rPr>
        <w:t xml:space="preserve"> todos os serviços de escavação,</w:t>
      </w:r>
      <w:r w:rsidR="002F6C7C">
        <w:rPr>
          <w:rFonts w:ascii="Arial" w:hAnsi="Arial" w:cs="Arial"/>
          <w:sz w:val="24"/>
          <w:szCs w:val="24"/>
        </w:rPr>
        <w:t xml:space="preserve"> </w:t>
      </w:r>
      <w:r w:rsidR="00C9463D">
        <w:rPr>
          <w:rFonts w:ascii="Arial" w:hAnsi="Arial" w:cs="Arial"/>
          <w:sz w:val="24"/>
          <w:szCs w:val="24"/>
        </w:rPr>
        <w:t xml:space="preserve">aterro, </w:t>
      </w:r>
      <w:proofErr w:type="spellStart"/>
      <w:r w:rsidR="00C9463D">
        <w:rPr>
          <w:rFonts w:ascii="Arial" w:hAnsi="Arial" w:cs="Arial"/>
          <w:sz w:val="24"/>
          <w:szCs w:val="24"/>
        </w:rPr>
        <w:t>reaterro</w:t>
      </w:r>
      <w:proofErr w:type="spellEnd"/>
      <w:r w:rsidR="00C9463D">
        <w:rPr>
          <w:rFonts w:ascii="Arial" w:hAnsi="Arial" w:cs="Arial"/>
          <w:sz w:val="24"/>
          <w:szCs w:val="24"/>
        </w:rPr>
        <w:t>, compactação, carga, descarga e transporte dos materiais</w:t>
      </w:r>
      <w:r w:rsidR="002F6C7C">
        <w:rPr>
          <w:rFonts w:ascii="Arial" w:hAnsi="Arial" w:cs="Arial"/>
          <w:sz w:val="24"/>
          <w:szCs w:val="24"/>
        </w:rPr>
        <w:t xml:space="preserve"> </w:t>
      </w:r>
      <w:r w:rsidR="00C9463D">
        <w:rPr>
          <w:rFonts w:ascii="Arial" w:hAnsi="Arial" w:cs="Arial"/>
          <w:sz w:val="24"/>
          <w:szCs w:val="24"/>
        </w:rPr>
        <w:t>provenientes das</w:t>
      </w:r>
      <w:r w:rsidR="002F6C7C">
        <w:rPr>
          <w:rFonts w:ascii="Arial" w:hAnsi="Arial" w:cs="Arial"/>
          <w:sz w:val="24"/>
          <w:szCs w:val="24"/>
        </w:rPr>
        <w:t xml:space="preserve"> </w:t>
      </w:r>
      <w:r w:rsidR="00C9463D">
        <w:rPr>
          <w:rFonts w:ascii="Arial" w:hAnsi="Arial" w:cs="Arial"/>
          <w:sz w:val="24"/>
          <w:szCs w:val="24"/>
        </w:rPr>
        <w:t>escavações para áreas de depósito ou de bota-fora.</w:t>
      </w: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Todos os serviços deverão ser executados de acordo com os critérios aqui</w:t>
      </w:r>
      <w:proofErr w:type="gramStart"/>
      <w:r w:rsidR="002F6C7C">
        <w:rPr>
          <w:rFonts w:ascii="Arial" w:hAnsi="Arial" w:cs="Arial"/>
          <w:sz w:val="24"/>
          <w:szCs w:val="24"/>
        </w:rPr>
        <w:t xml:space="preserve">  </w:t>
      </w:r>
      <w:proofErr w:type="gramEnd"/>
      <w:r>
        <w:rPr>
          <w:rFonts w:ascii="Arial" w:hAnsi="Arial" w:cs="Arial"/>
          <w:sz w:val="24"/>
          <w:szCs w:val="24"/>
        </w:rPr>
        <w:t>determinados, obedecendo-se às cotas e perfis previstos em projeto.</w:t>
      </w: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Caberá à CONTRATADA o fornecimento de todos os equipamentos, máquinas,</w:t>
      </w:r>
      <w:r w:rsidR="002F6C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ferramentas e mão de obra qualificada, necessários à execução dos serviços</w:t>
      </w:r>
      <w:r w:rsidR="002F6C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aqui relacionados, mesmo daqueles que não estiverem discriminados </w:t>
      </w:r>
      <w:proofErr w:type="spellStart"/>
      <w:r>
        <w:rPr>
          <w:rFonts w:ascii="Arial" w:hAnsi="Arial" w:cs="Arial"/>
          <w:sz w:val="24"/>
          <w:szCs w:val="24"/>
        </w:rPr>
        <w:t>nestasespecificações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efeito dos serviços de movimento de terra são considerados os seguintes</w:t>
      </w:r>
      <w:r w:rsidR="002F6C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tipos de solos:</w:t>
      </w:r>
    </w:p>
    <w:p w:rsidR="00C519F9" w:rsidRDefault="00C519F9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Solos não rochosos</w:t>
      </w:r>
      <w:r w:rsidR="00660977">
        <w:rPr>
          <w:rFonts w:ascii="Arial" w:hAnsi="Arial" w:cs="Arial"/>
          <w:b/>
          <w:bCs/>
          <w:sz w:val="24"/>
          <w:szCs w:val="24"/>
        </w:rPr>
        <w:t>:</w:t>
      </w:r>
    </w:p>
    <w:p w:rsidR="00660977" w:rsidRDefault="00660977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- Solo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arenoso :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material de agregação natural, solto, sem coesão, como</w:t>
      </w:r>
      <w:r w:rsidR="002F6C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pedregulhos, areias, </w:t>
      </w:r>
      <w:proofErr w:type="spellStart"/>
      <w:r>
        <w:rPr>
          <w:rFonts w:ascii="Arial" w:hAnsi="Arial" w:cs="Arial"/>
          <w:sz w:val="24"/>
          <w:szCs w:val="24"/>
        </w:rPr>
        <w:t>siltes</w:t>
      </w:r>
      <w:proofErr w:type="spellEnd"/>
      <w:r>
        <w:rPr>
          <w:rFonts w:ascii="Arial" w:hAnsi="Arial" w:cs="Arial"/>
          <w:sz w:val="24"/>
          <w:szCs w:val="24"/>
        </w:rPr>
        <w:t>, argilas, turfas ou quaisquer de suas combinações,</w:t>
      </w:r>
      <w:r w:rsidR="002F6C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com ou sem componentes orgânicos. </w:t>
      </w:r>
      <w:proofErr w:type="gramStart"/>
      <w:r>
        <w:rPr>
          <w:rFonts w:ascii="Arial" w:hAnsi="Arial" w:cs="Arial"/>
          <w:sz w:val="24"/>
          <w:szCs w:val="24"/>
        </w:rPr>
        <w:t>Será</w:t>
      </w:r>
      <w:proofErr w:type="gramEnd"/>
      <w:r>
        <w:rPr>
          <w:rFonts w:ascii="Arial" w:hAnsi="Arial" w:cs="Arial"/>
          <w:sz w:val="24"/>
          <w:szCs w:val="24"/>
        </w:rPr>
        <w:t xml:space="preserve"> escavado com pás, enxadas,</w:t>
      </w:r>
      <w:r w:rsidR="002F6C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enxadões ou com equipamento mecânico adequado.</w:t>
      </w:r>
    </w:p>
    <w:p w:rsidR="00660977" w:rsidRDefault="00660977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- Solo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lamacento :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material lodoso de consistência mole, constituído de terra</w:t>
      </w:r>
      <w:r w:rsidR="006609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pantanosa, mistura de argila e água ou de matéria orgânica em</w:t>
      </w:r>
      <w:r w:rsidR="006609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decomposição. Será removido com pás, baldes ou equipamento mecânico</w:t>
      </w:r>
      <w:r w:rsidR="006609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adequado.</w:t>
      </w:r>
    </w:p>
    <w:p w:rsidR="00660977" w:rsidRDefault="00660977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- Solo de terra compacta: </w:t>
      </w:r>
      <w:r>
        <w:rPr>
          <w:rFonts w:ascii="Arial" w:hAnsi="Arial" w:cs="Arial"/>
          <w:sz w:val="24"/>
          <w:szCs w:val="24"/>
        </w:rPr>
        <w:t>material coeso constituído de argila rija, com ou</w:t>
      </w:r>
      <w:r w:rsidR="006609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sem ocorrência de material orgânico, pedregulhos, grãos minerais, saibros,</w:t>
      </w:r>
      <w:r w:rsidR="006609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"pedras-bola" </w:t>
      </w:r>
      <w:r>
        <w:rPr>
          <w:rFonts w:ascii="Arial" w:hAnsi="Arial" w:cs="Arial"/>
          <w:sz w:val="24"/>
          <w:szCs w:val="24"/>
        </w:rPr>
        <w:lastRenderedPageBreak/>
        <w:t xml:space="preserve">de diâmetro de até 0,25 m. </w:t>
      </w:r>
      <w:proofErr w:type="gramStart"/>
      <w:r>
        <w:rPr>
          <w:rFonts w:ascii="Arial" w:hAnsi="Arial" w:cs="Arial"/>
          <w:sz w:val="24"/>
          <w:szCs w:val="24"/>
        </w:rPr>
        <w:t>Será</w:t>
      </w:r>
      <w:proofErr w:type="gramEnd"/>
      <w:r>
        <w:rPr>
          <w:rFonts w:ascii="Arial" w:hAnsi="Arial" w:cs="Arial"/>
          <w:sz w:val="24"/>
          <w:szCs w:val="24"/>
        </w:rPr>
        <w:t xml:space="preserve"> escavado com picaretas, pás,</w:t>
      </w:r>
      <w:r w:rsidR="006609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enxadões, alavancas, cortadeira ou com equipamento mecânico adequado.</w:t>
      </w:r>
    </w:p>
    <w:p w:rsidR="00660977" w:rsidRDefault="00660977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- Solo de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moledo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ou cascalho: </w:t>
      </w:r>
      <w:r>
        <w:rPr>
          <w:rFonts w:ascii="Arial" w:hAnsi="Arial" w:cs="Arial"/>
          <w:sz w:val="24"/>
          <w:szCs w:val="24"/>
        </w:rPr>
        <w:t>material que apresenta alguma resistência</w:t>
      </w:r>
      <w:r w:rsidR="006609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ao </w:t>
      </w:r>
      <w:proofErr w:type="spellStart"/>
      <w:r>
        <w:rPr>
          <w:rFonts w:ascii="Arial" w:hAnsi="Arial" w:cs="Arial"/>
          <w:sz w:val="24"/>
          <w:szCs w:val="24"/>
        </w:rPr>
        <w:t>desagregamento</w:t>
      </w:r>
      <w:proofErr w:type="spellEnd"/>
      <w:r>
        <w:rPr>
          <w:rFonts w:ascii="Arial" w:hAnsi="Arial" w:cs="Arial"/>
          <w:sz w:val="24"/>
          <w:szCs w:val="24"/>
        </w:rPr>
        <w:t>, constituído de arenitos compactos, rocha em adiantado</w:t>
      </w:r>
      <w:r w:rsidR="006609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estado de decomposição, seixo rolado ou irregular, </w:t>
      </w:r>
      <w:proofErr w:type="spellStart"/>
      <w:r>
        <w:rPr>
          <w:rFonts w:ascii="Arial" w:hAnsi="Arial" w:cs="Arial"/>
          <w:sz w:val="24"/>
          <w:szCs w:val="24"/>
        </w:rPr>
        <w:t>matacões</w:t>
      </w:r>
      <w:proofErr w:type="spellEnd"/>
      <w:r>
        <w:rPr>
          <w:rFonts w:ascii="Arial" w:hAnsi="Arial" w:cs="Arial"/>
          <w:sz w:val="24"/>
          <w:szCs w:val="24"/>
        </w:rPr>
        <w:t>, "pedras-bola"</w:t>
      </w:r>
      <w:r w:rsidR="006609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 diâmetro de até 0,50 m. </w:t>
      </w:r>
      <w:proofErr w:type="gramStart"/>
      <w:r>
        <w:rPr>
          <w:rFonts w:ascii="Arial" w:hAnsi="Arial" w:cs="Arial"/>
          <w:sz w:val="24"/>
          <w:szCs w:val="24"/>
        </w:rPr>
        <w:t>Será</w:t>
      </w:r>
      <w:proofErr w:type="gramEnd"/>
      <w:r>
        <w:rPr>
          <w:rFonts w:ascii="Arial" w:hAnsi="Arial" w:cs="Arial"/>
          <w:sz w:val="24"/>
          <w:szCs w:val="24"/>
        </w:rPr>
        <w:t xml:space="preserve"> escavado com picaretas, cunhas, alavancas</w:t>
      </w:r>
      <w:r w:rsidR="006609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ou com equipamento mecânico adequado.</w:t>
      </w:r>
    </w:p>
    <w:p w:rsidR="00C519F9" w:rsidRDefault="00C519F9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ESCAVAÇÃO EM GERAL</w:t>
      </w: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raspagem da superfície do terreno, quando necessária, deverá ser executada</w:t>
      </w:r>
      <w:r w:rsidR="006609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após as operações de desmatamento e destocamento, e antes do inicio dos</w:t>
      </w:r>
      <w:r w:rsidR="006609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serviços d</w:t>
      </w:r>
      <w:r w:rsidR="00C519F9">
        <w:rPr>
          <w:rFonts w:ascii="Arial" w:hAnsi="Arial" w:cs="Arial"/>
          <w:sz w:val="24"/>
          <w:szCs w:val="24"/>
        </w:rPr>
        <w:t xml:space="preserve">e escavação propriamente </w:t>
      </w:r>
      <w:proofErr w:type="gramStart"/>
      <w:r w:rsidR="00C519F9">
        <w:rPr>
          <w:rFonts w:ascii="Arial" w:hAnsi="Arial" w:cs="Arial"/>
          <w:sz w:val="24"/>
          <w:szCs w:val="24"/>
        </w:rPr>
        <w:t>ditos.</w:t>
      </w:r>
      <w:proofErr w:type="gramEnd"/>
      <w:r w:rsidR="00C519F9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everá levar em conta fatores tais como disponibilidade de</w:t>
      </w:r>
      <w:r w:rsidR="00C519F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mão de obra na região; viabilidade econômica; </w:t>
      </w:r>
      <w:r w:rsidR="00C519F9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ronograma de obra; riscos às</w:t>
      </w:r>
      <w:r w:rsidR="00C519F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propriedades; condições de segurança;</w:t>
      </w:r>
      <w:r w:rsidR="00C519F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condições do tráfego de veículo e</w:t>
      </w:r>
      <w:r w:rsidR="00C519F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pedestres.</w:t>
      </w: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Todo e qualquer ônus decorrente de danos causados por imprudência ou</w:t>
      </w:r>
      <w:r w:rsidR="006609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imperícia será de responsabilidade da CONTRATADA.</w:t>
      </w:r>
    </w:p>
    <w:p w:rsidR="00C519F9" w:rsidRDefault="00C519F9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Escavação em jazidas de solo</w:t>
      </w: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a exploração de jazidas, a CONTRATADA deverá seguir estritamente as</w:t>
      </w:r>
      <w:r w:rsidR="006609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normas e regulamentações dos órgãos competentes e demais requisitos</w:t>
      </w:r>
      <w:r w:rsidR="006609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técnicos, ficando sob sua inteira responsabilidade as providências</w:t>
      </w:r>
      <w:r w:rsidR="006609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administrativas e financeiras cabíveis (inclusive indenização do material</w:t>
      </w:r>
      <w:r w:rsidR="006609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explorado). A CONTRATADA arcará com a responsabilidade civil por danos</w:t>
      </w:r>
      <w:r w:rsidR="006609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causados a terceiros em decorrência dessa exploração e deverá manter a</w:t>
      </w:r>
      <w:r w:rsidR="006609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área convenientemente drenada e limpa.</w:t>
      </w:r>
    </w:p>
    <w:p w:rsidR="00C519F9" w:rsidRDefault="00C519F9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ESCAVAÇÃO DE VALAS, POÇOS E CAVAS</w:t>
      </w:r>
    </w:p>
    <w:p w:rsidR="00C519F9" w:rsidRDefault="00C519F9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 equipamentos a serem utilizados deverão ser adequados aos tipos de</w:t>
      </w:r>
      <w:r w:rsidR="006609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escavação. </w:t>
      </w: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Antes de iniciar a escavação, a CONTRATADA deverá fazer pesquisas de</w:t>
      </w:r>
      <w:r w:rsidR="006609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interferências, para que não sejam danificados quaisquer tubos, caixas, cabos,</w:t>
      </w:r>
      <w:r w:rsidR="006609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postes e outros elementos ou estruturas que estejam na área atingida pela</w:t>
      </w:r>
      <w:r w:rsidR="006609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escavação ou próximos à mesma.</w:t>
      </w: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a escavação interferir em galerias ou tubulações, a CONTRATADA executará</w:t>
      </w:r>
      <w:r w:rsidR="006609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 escoramento e a sustentação das mesmas.</w:t>
      </w: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Junto às valas, a CONTRATADA deverá manter livres as grelhas, tampões e</w:t>
      </w:r>
      <w:r w:rsidR="006609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bocas de lobo das redes dos serviços públicos, de modo a evitar danos e</w:t>
      </w:r>
      <w:r w:rsidR="006609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entupimentos.</w:t>
      </w: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Mesmo autorizada </w:t>
      </w:r>
      <w:proofErr w:type="gramStart"/>
      <w:r>
        <w:rPr>
          <w:rFonts w:ascii="Arial" w:hAnsi="Arial" w:cs="Arial"/>
          <w:sz w:val="24"/>
          <w:szCs w:val="24"/>
        </w:rPr>
        <w:t>a</w:t>
      </w:r>
      <w:proofErr w:type="gramEnd"/>
      <w:r>
        <w:rPr>
          <w:rFonts w:ascii="Arial" w:hAnsi="Arial" w:cs="Arial"/>
          <w:sz w:val="24"/>
          <w:szCs w:val="24"/>
        </w:rPr>
        <w:t xml:space="preserve"> escavação, todos os danos causados a propriedades</w:t>
      </w:r>
      <w:r w:rsidR="006609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públicas ou privadas, bem como a danificação ou remoção de pavimentos além</w:t>
      </w:r>
      <w:r w:rsidR="006609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das larguras especificadas, serão de responsabilidade da CONTRATADA.</w:t>
      </w:r>
    </w:p>
    <w:p w:rsidR="00C519F9" w:rsidRDefault="00C519F9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Largura e profundidade de vala</w:t>
      </w:r>
    </w:p>
    <w:p w:rsidR="00C519F9" w:rsidRDefault="00C519F9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todos os serviços de escavação, a CONTRATADA deve seguir as normas</w:t>
      </w:r>
      <w:r w:rsidR="00032BAD">
        <w:rPr>
          <w:rFonts w:ascii="Arial" w:hAnsi="Arial" w:cs="Arial"/>
          <w:sz w:val="24"/>
          <w:szCs w:val="24"/>
        </w:rPr>
        <w:t xml:space="preserve"> </w:t>
      </w:r>
      <w:r w:rsidR="00C519F9">
        <w:rPr>
          <w:rFonts w:ascii="Arial" w:hAnsi="Arial" w:cs="Arial"/>
          <w:sz w:val="24"/>
          <w:szCs w:val="24"/>
        </w:rPr>
        <w:t>Do SISAM</w:t>
      </w:r>
      <w:r>
        <w:rPr>
          <w:rFonts w:ascii="Arial" w:hAnsi="Arial" w:cs="Arial"/>
          <w:sz w:val="24"/>
          <w:szCs w:val="24"/>
        </w:rPr>
        <w:t>, aqui prescritas, a NBR 9601 – Segurança de Escavação a Céu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Aberto, Norma Regulamentadora n.º 18, de 08 de junho de 1978, da Portaria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n.º 3214, do Ministério do Trabalho e suas alterações, da Lei n.º 6514, de 22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 dezembro de 1977, que regulamenta o Capítulo V do título II da CLT.</w:t>
      </w:r>
    </w:p>
    <w:p w:rsidR="00C519F9" w:rsidRDefault="00C519F9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Sistemas de abastecimento de água</w:t>
      </w:r>
    </w:p>
    <w:p w:rsidR="00C519F9" w:rsidRDefault="00C519F9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profundidade mínima das valas será determinada de modo a possibilitar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que o recobrimento das tubulações atenda às condições abaixo:</w:t>
      </w:r>
    </w:p>
    <w:p w:rsidR="00C519F9" w:rsidRDefault="00C519F9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TIPO DE PAVIMENTO RECOBRIMENTO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 xml:space="preserve">( </w:t>
      </w:r>
      <w:proofErr w:type="gramEnd"/>
      <w:r>
        <w:rPr>
          <w:rFonts w:ascii="Arial" w:hAnsi="Arial" w:cs="Arial"/>
          <w:b/>
          <w:bCs/>
          <w:sz w:val="24"/>
          <w:szCs w:val="24"/>
        </w:rPr>
        <w:t>m )</w:t>
      </w: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valas sob passeio com meio-fio definido 0,40</w:t>
      </w: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valas sob passeio sem meio-fio definido 0,60</w:t>
      </w: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valas sob via pavimentada ou com </w:t>
      </w:r>
      <w:proofErr w:type="spellStart"/>
      <w:r>
        <w:rPr>
          <w:rFonts w:ascii="Arial" w:hAnsi="Arial" w:cs="Arial"/>
          <w:sz w:val="24"/>
          <w:szCs w:val="24"/>
        </w:rPr>
        <w:t>greide</w:t>
      </w:r>
      <w:proofErr w:type="spellEnd"/>
      <w:r w:rsidR="00C519F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definido por meio-fio e sarjeta </w:t>
      </w:r>
      <w:r w:rsidR="00C519F9">
        <w:rPr>
          <w:rFonts w:ascii="Arial" w:hAnsi="Arial" w:cs="Arial"/>
          <w:sz w:val="24"/>
          <w:szCs w:val="24"/>
        </w:rPr>
        <w:t>0,80 m;</w:t>
      </w: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valas sob via de terra ou com </w:t>
      </w:r>
      <w:proofErr w:type="spellStart"/>
      <w:r>
        <w:rPr>
          <w:rFonts w:ascii="Arial" w:hAnsi="Arial" w:cs="Arial"/>
          <w:sz w:val="24"/>
          <w:szCs w:val="24"/>
        </w:rPr>
        <w:t>greide</w:t>
      </w:r>
      <w:proofErr w:type="spellEnd"/>
      <w:r>
        <w:rPr>
          <w:rFonts w:ascii="Arial" w:hAnsi="Arial" w:cs="Arial"/>
          <w:sz w:val="24"/>
          <w:szCs w:val="24"/>
        </w:rPr>
        <w:t xml:space="preserve"> indefinido </w:t>
      </w:r>
      <w:r w:rsidR="00C519F9">
        <w:rPr>
          <w:rFonts w:ascii="Arial" w:hAnsi="Arial" w:cs="Arial"/>
          <w:sz w:val="24"/>
          <w:szCs w:val="24"/>
        </w:rPr>
        <w:t>0,80 m;</w:t>
      </w:r>
    </w:p>
    <w:p w:rsidR="00C519F9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profundidade e a largura das valas serão as especificadas em projeto,</w:t>
      </w:r>
      <w:r w:rsidR="00C519F9">
        <w:rPr>
          <w:rFonts w:ascii="Arial" w:hAnsi="Arial" w:cs="Arial"/>
          <w:sz w:val="24"/>
          <w:szCs w:val="24"/>
        </w:rPr>
        <w:t xml:space="preserve"> e a NBR 12.266 de 1992.</w:t>
      </w:r>
    </w:p>
    <w:p w:rsidR="00C519F9" w:rsidRDefault="00C519F9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Regularização do fundo da vala, poços e cavas</w:t>
      </w:r>
    </w:p>
    <w:p w:rsidR="00C519F9" w:rsidRDefault="00C519F9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Quando a escavação atingir a cota indicada no projeto, será feita a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regularização e a limpeza do fundo da vala, poços ou cavas.</w:t>
      </w: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Quando o </w:t>
      </w:r>
      <w:proofErr w:type="spellStart"/>
      <w:r>
        <w:rPr>
          <w:rFonts w:ascii="Arial" w:hAnsi="Arial" w:cs="Arial"/>
          <w:sz w:val="24"/>
          <w:szCs w:val="24"/>
        </w:rPr>
        <w:t>greide</w:t>
      </w:r>
      <w:proofErr w:type="spellEnd"/>
      <w:r>
        <w:rPr>
          <w:rFonts w:ascii="Arial" w:hAnsi="Arial" w:cs="Arial"/>
          <w:sz w:val="24"/>
          <w:szCs w:val="24"/>
        </w:rPr>
        <w:t xml:space="preserve"> final de escavação estiver situado em terreno cuja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capacidade de suporte não for suficiente para servir como fundação direta, a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profundidade de escavação deverá ser aumentada o suficiente para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comportar um colchão de material, que poderá ser de lastro de pedra de mão,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 lastro de brita ou de lastro laje e berço, definidos em projeto ou a critério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FISCALIZAÇÃO. Em todos os casos, o </w:t>
      </w:r>
      <w:proofErr w:type="spellStart"/>
      <w:r>
        <w:rPr>
          <w:rFonts w:ascii="Arial" w:hAnsi="Arial" w:cs="Arial"/>
          <w:sz w:val="24"/>
          <w:szCs w:val="24"/>
        </w:rPr>
        <w:t>greide</w:t>
      </w:r>
      <w:proofErr w:type="spellEnd"/>
      <w:r>
        <w:rPr>
          <w:rFonts w:ascii="Arial" w:hAnsi="Arial" w:cs="Arial"/>
          <w:sz w:val="24"/>
          <w:szCs w:val="24"/>
        </w:rPr>
        <w:t xml:space="preserve"> final será o definido em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projeto.</w:t>
      </w:r>
    </w:p>
    <w:p w:rsidR="00EA0F88" w:rsidRDefault="00EA0F88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Material proveniente da escavação</w:t>
      </w: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material escavado que for, a critério da FISCALIZAÇÃO, apropriado para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utilização no aterro/</w:t>
      </w:r>
      <w:proofErr w:type="spellStart"/>
      <w:r>
        <w:rPr>
          <w:rFonts w:ascii="Arial" w:hAnsi="Arial" w:cs="Arial"/>
          <w:sz w:val="24"/>
          <w:szCs w:val="24"/>
        </w:rPr>
        <w:t>reaterro</w:t>
      </w:r>
      <w:proofErr w:type="spellEnd"/>
      <w:r>
        <w:rPr>
          <w:rFonts w:ascii="Arial" w:hAnsi="Arial" w:cs="Arial"/>
          <w:sz w:val="24"/>
          <w:szCs w:val="24"/>
        </w:rPr>
        <w:t>, será depositado ao lado da vala, poços ou cavas,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 uma distância equivalente à profundidade de escavação. No caso contrário,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 material escavado será transportado para área de depósito, a ser designada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pela FISCALIZAÇÃO.</w:t>
      </w:r>
    </w:p>
    <w:p w:rsidR="00EA0F88" w:rsidRDefault="00EA0F88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Excesso de escavação</w:t>
      </w: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CONTRATADA será responsável por qualquer excesso de escavação,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considerando-se como padrão o estabelecido nas tabelas de largura de valas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(conforme </w:t>
      </w:r>
      <w:r w:rsidR="00EA0F88">
        <w:rPr>
          <w:rFonts w:ascii="Arial" w:hAnsi="Arial" w:cs="Arial"/>
          <w:sz w:val="24"/>
          <w:szCs w:val="24"/>
        </w:rPr>
        <w:t>NBR 12.266</w:t>
      </w:r>
      <w:r>
        <w:rPr>
          <w:rFonts w:ascii="Arial" w:hAnsi="Arial" w:cs="Arial"/>
          <w:sz w:val="24"/>
          <w:szCs w:val="24"/>
        </w:rPr>
        <w:t>). Também será de responsabilidade da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CONTRATADA todo e qualquer desmoronamento, ruptura hidráulica de fundo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da vala, causados por deficiência de escoramento ou por ficha inadequada.</w:t>
      </w:r>
    </w:p>
    <w:p w:rsidR="00EA0F88" w:rsidRDefault="00EA0F88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ATERRO / REATERRO DE ÁREAS</w:t>
      </w:r>
    </w:p>
    <w:p w:rsidR="002F6C7C" w:rsidRDefault="002F6C7C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Compactação mecânica</w:t>
      </w:r>
    </w:p>
    <w:p w:rsidR="002F6C7C" w:rsidRDefault="002F6C7C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compactação mecânica é um processo de adensamento em que se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reduzem os vazios dos solos, melhorando sua capacidade de suporte, de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variação volumétrica e de impermeabilidade.</w:t>
      </w: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seqüência normal dos serviços deverá atender os itens abaixo:</w:t>
      </w: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Arial" w:hAnsi="Arial" w:cs="Arial"/>
          <w:sz w:val="24"/>
          <w:szCs w:val="24"/>
        </w:rPr>
        <w:t>lançamento e espalhamento do material, procurando-se obter, pelo menos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aproximadamente, a espessura especificada para o tipo de equipamento;</w:t>
      </w: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Arial" w:hAnsi="Arial" w:cs="Arial"/>
          <w:sz w:val="24"/>
          <w:szCs w:val="24"/>
        </w:rPr>
        <w:t>regularização da camada solta de tal modo que sua espessura seja de 20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 25% maior do que a altura final da camada, após a compactação;</w:t>
      </w: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Arial" w:hAnsi="Arial" w:cs="Arial"/>
          <w:sz w:val="24"/>
          <w:szCs w:val="24"/>
        </w:rPr>
        <w:t>homogeneização da camada pela remoção ou fragmentação de torrões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secos, material conglomerado, blocos ou </w:t>
      </w:r>
      <w:proofErr w:type="spellStart"/>
      <w:r>
        <w:rPr>
          <w:rFonts w:ascii="Arial" w:hAnsi="Arial" w:cs="Arial"/>
          <w:sz w:val="24"/>
          <w:szCs w:val="24"/>
        </w:rPr>
        <w:t>matacões</w:t>
      </w:r>
      <w:proofErr w:type="spellEnd"/>
      <w:r>
        <w:rPr>
          <w:rFonts w:ascii="Arial" w:hAnsi="Arial" w:cs="Arial"/>
          <w:sz w:val="24"/>
          <w:szCs w:val="24"/>
        </w:rPr>
        <w:t xml:space="preserve"> de rocha alterada, etc.;</w:t>
      </w: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Arial" w:hAnsi="Arial" w:cs="Arial"/>
          <w:sz w:val="24"/>
          <w:szCs w:val="24"/>
        </w:rPr>
        <w:t>determinação expedita da umidade do solo, para definir se há necessidade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 aeração ou de </w:t>
      </w:r>
      <w:proofErr w:type="spellStart"/>
      <w:r>
        <w:rPr>
          <w:rFonts w:ascii="Arial" w:hAnsi="Arial" w:cs="Arial"/>
          <w:sz w:val="24"/>
          <w:szCs w:val="24"/>
        </w:rPr>
        <w:t>umidecimento</w:t>
      </w:r>
      <w:proofErr w:type="spellEnd"/>
      <w:r>
        <w:rPr>
          <w:rFonts w:ascii="Arial" w:hAnsi="Arial" w:cs="Arial"/>
          <w:sz w:val="24"/>
          <w:szCs w:val="24"/>
        </w:rPr>
        <w:t xml:space="preserve"> do solo;</w:t>
      </w: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Arial" w:hAnsi="Arial" w:cs="Arial"/>
          <w:sz w:val="24"/>
          <w:szCs w:val="24"/>
        </w:rPr>
        <w:t>compactação ou rolagem, com a utilização de equipamento adequado ao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número de passadas suficientes para se atingir, em toda a camada, o grau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 compactação desejado.</w:t>
      </w: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 materiais empregados normalmente serão os do próprio terreno, sendo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que, no caso de substituição ou adição de material, estes deverão ser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provenientes de jazidas aprovadas pela FISCALIZAÇÃO.</w:t>
      </w:r>
    </w:p>
    <w:p w:rsidR="002F6C7C" w:rsidRDefault="002F6C7C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ATERRO / REATERRO DE VALAS</w:t>
      </w:r>
    </w:p>
    <w:p w:rsidR="002F6C7C" w:rsidRDefault="002F6C7C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Compactação manual</w:t>
      </w:r>
    </w:p>
    <w:p w:rsidR="002F6C7C" w:rsidRDefault="002F6C7C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Esse tipo de compactação compreende todos os serviços executados através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 processos manuais, relativos ao preenchimento de valas, poços ou de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cavas, realizado com material da própria escavação, ou de jazidas,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devidamente selecionado e estocado.</w:t>
      </w: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Estes serviços serão executados com o auxílio de soquete de madeira ou de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metal com peso aproximado de 10 kg, em valas no passeio, valas em campo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aberto, poços ou cavas.</w:t>
      </w: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espaço entre a base de assentamento e a superfície deverá ser preenchido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com solo selecionado, em camadas não superiores a 0,20 m, de maneira que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resulte em densidade aproximadamente igual à do solo que se apresenta nas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paredes das valas.</w:t>
      </w:r>
    </w:p>
    <w:p w:rsidR="002F6C7C" w:rsidRDefault="002F6C7C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Compactação mecânica sem controle do grau de compactação</w:t>
      </w:r>
    </w:p>
    <w:p w:rsidR="002F6C7C" w:rsidRDefault="002F6C7C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Todos os serviços relativos ao fechamento de valas, poços ou de cavas, com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material da própria escavação ou de jazidas, devidamente selecionado e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estocado, executados através de processos mecânicos, são aqui designados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serviços de compactação mecânica sem controle do grau de compactação.</w:t>
      </w: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espaço entre a base de assentamento e a cota definida pela geratriz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externa superior do tubo, acrescida de 0,20 m, deverá ser preenchido com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solo selecionado, compactado com soquetes manuais, em camadas não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superiores a 0,20 m.</w:t>
      </w:r>
    </w:p>
    <w:p w:rsidR="00C9463D" w:rsidRDefault="00C9463D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restante do aterro/</w:t>
      </w:r>
      <w:proofErr w:type="spellStart"/>
      <w:r>
        <w:rPr>
          <w:rFonts w:ascii="Arial" w:hAnsi="Arial" w:cs="Arial"/>
          <w:sz w:val="24"/>
          <w:szCs w:val="24"/>
        </w:rPr>
        <w:t>reaterro</w:t>
      </w:r>
      <w:proofErr w:type="spellEnd"/>
      <w:r>
        <w:rPr>
          <w:rFonts w:ascii="Arial" w:hAnsi="Arial" w:cs="Arial"/>
          <w:sz w:val="24"/>
          <w:szCs w:val="24"/>
        </w:rPr>
        <w:t xml:space="preserve"> deverá ser executado com solo selecionado,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sempre em camadas não superiores a 0,20 m, empregando-se</w:t>
      </w:r>
      <w:r w:rsidR="00032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compactadores do tipo sapo ou do tipo placa.</w:t>
      </w:r>
    </w:p>
    <w:p w:rsidR="002F6C7C" w:rsidRDefault="002F6C7C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F6C7C" w:rsidRDefault="002F6C7C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F6C7C" w:rsidRPr="00F71BBD" w:rsidRDefault="002F6C7C" w:rsidP="002F6C7C">
      <w:pPr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F71BBD">
        <w:rPr>
          <w:rFonts w:ascii="Arial" w:hAnsi="Arial" w:cs="Arial"/>
          <w:b/>
          <w:bCs/>
          <w:color w:val="000000"/>
          <w:sz w:val="23"/>
          <w:szCs w:val="23"/>
        </w:rPr>
        <w:t xml:space="preserve">ASSENTAMENTO </w:t>
      </w:r>
    </w:p>
    <w:p w:rsidR="002F6C7C" w:rsidRPr="00F71BBD" w:rsidRDefault="002F6C7C" w:rsidP="002F6C7C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C</w:t>
      </w:r>
      <w:r w:rsidRPr="00F71BBD">
        <w:rPr>
          <w:rFonts w:ascii="Arial" w:hAnsi="Arial" w:cs="Arial"/>
          <w:b/>
          <w:bCs/>
          <w:color w:val="000000"/>
          <w:sz w:val="23"/>
          <w:szCs w:val="23"/>
        </w:rPr>
        <w:t xml:space="preserve">ONSIDERAÇÕES GERAIS </w:t>
      </w:r>
    </w:p>
    <w:p w:rsidR="002F6C7C" w:rsidRDefault="002F6C7C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F71BBD">
        <w:rPr>
          <w:rFonts w:ascii="Arial" w:hAnsi="Arial" w:cs="Arial"/>
          <w:sz w:val="23"/>
          <w:szCs w:val="23"/>
        </w:rPr>
        <w:t>A execução de serviços para sistemas lineares de água deverá atender o projeto, as</w:t>
      </w:r>
      <w:r w:rsidR="00032BAD">
        <w:rPr>
          <w:rFonts w:ascii="Arial" w:hAnsi="Arial" w:cs="Arial"/>
          <w:sz w:val="23"/>
          <w:szCs w:val="23"/>
        </w:rPr>
        <w:t xml:space="preserve"> </w:t>
      </w:r>
      <w:r w:rsidRPr="00F71BBD">
        <w:rPr>
          <w:rFonts w:ascii="Arial" w:hAnsi="Arial" w:cs="Arial"/>
          <w:sz w:val="23"/>
          <w:szCs w:val="23"/>
        </w:rPr>
        <w:t>normas da ABNT e as determinações da FISCALIZAÇÃO, levando-se em conta o</w:t>
      </w:r>
      <w:r w:rsidR="00032BAD">
        <w:rPr>
          <w:rFonts w:ascii="Arial" w:hAnsi="Arial" w:cs="Arial"/>
          <w:sz w:val="23"/>
          <w:szCs w:val="23"/>
        </w:rPr>
        <w:t xml:space="preserve"> </w:t>
      </w:r>
      <w:r w:rsidRPr="00F71BBD">
        <w:rPr>
          <w:rFonts w:ascii="Arial" w:hAnsi="Arial" w:cs="Arial"/>
          <w:sz w:val="23"/>
          <w:szCs w:val="23"/>
        </w:rPr>
        <w:t>cumprimento do cronograma e programação do trabalho preestabelecido. Todas as conexões e peças, instaladas ao longo da rede, terão seus custos diluídos no custo do assentamento da tubulação e nã</w:t>
      </w:r>
      <w:r>
        <w:rPr>
          <w:rFonts w:ascii="Arial" w:hAnsi="Arial" w:cs="Arial"/>
          <w:sz w:val="23"/>
          <w:szCs w:val="23"/>
        </w:rPr>
        <w:t>o sofrerão medições em separado</w:t>
      </w:r>
      <w:r w:rsidRPr="00F71BBD">
        <w:rPr>
          <w:rFonts w:ascii="Arial" w:hAnsi="Arial" w:cs="Arial"/>
          <w:sz w:val="23"/>
          <w:szCs w:val="23"/>
        </w:rPr>
        <w:t xml:space="preserve">. O tipo de tubo a ser utilizado será o definido em projeto. Na execução dos serviços deverão ser observadas, além destas especificações, as instruções dos fabricantes, normas da ABNT e outras aplicáveis. Visto que a maioria destes serviços serão </w:t>
      </w:r>
      <w:proofErr w:type="gramStart"/>
      <w:r w:rsidRPr="00F71BBD">
        <w:rPr>
          <w:rFonts w:ascii="Arial" w:hAnsi="Arial" w:cs="Arial"/>
          <w:sz w:val="23"/>
          <w:szCs w:val="23"/>
        </w:rPr>
        <w:t>executados em áreas pública</w:t>
      </w:r>
      <w:proofErr w:type="gramEnd"/>
      <w:r w:rsidRPr="00F71BBD">
        <w:rPr>
          <w:rFonts w:ascii="Arial" w:hAnsi="Arial" w:cs="Arial"/>
          <w:sz w:val="23"/>
          <w:szCs w:val="23"/>
        </w:rPr>
        <w:t xml:space="preserve">, deverão ser observados os aspectos relativos à segurança dos transeuntes e veículos; bem como os locais de trabalho. </w:t>
      </w:r>
      <w:proofErr w:type="gramStart"/>
      <w:r w:rsidRPr="00F71BBD">
        <w:rPr>
          <w:rFonts w:ascii="Arial" w:hAnsi="Arial" w:cs="Arial"/>
          <w:sz w:val="23"/>
          <w:szCs w:val="23"/>
        </w:rPr>
        <w:t>Estes serão</w:t>
      </w:r>
      <w:proofErr w:type="gramEnd"/>
      <w:r w:rsidRPr="00F71BBD">
        <w:rPr>
          <w:rFonts w:ascii="Arial" w:hAnsi="Arial" w:cs="Arial"/>
          <w:sz w:val="23"/>
          <w:szCs w:val="23"/>
        </w:rPr>
        <w:t xml:space="preserve"> sinalizados, de modo a preservar a integridade dos próprios operários e equipamentos utilizados. Deverão ser definidos e mantidos acessos alternativos, evitando-se a total obstrução de passagem de pedestres e/ou veículos. </w:t>
      </w:r>
    </w:p>
    <w:p w:rsidR="002F6C7C" w:rsidRDefault="002F6C7C" w:rsidP="002F6C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3"/>
          <w:szCs w:val="23"/>
        </w:rPr>
      </w:pPr>
      <w:r w:rsidRPr="00F71BBD">
        <w:rPr>
          <w:rFonts w:ascii="Arial" w:hAnsi="Arial" w:cs="Arial"/>
          <w:b/>
          <w:bCs/>
          <w:sz w:val="23"/>
          <w:szCs w:val="23"/>
        </w:rPr>
        <w:t xml:space="preserve">Cuidados no assentamento de tubos, peças e conexões </w:t>
      </w:r>
      <w:r w:rsidRPr="00F71BBD">
        <w:rPr>
          <w:rFonts w:ascii="Arial" w:hAnsi="Arial" w:cs="Arial"/>
          <w:sz w:val="23"/>
          <w:szCs w:val="23"/>
        </w:rPr>
        <w:t>• Exame e limpeza da</w:t>
      </w:r>
      <w:r>
        <w:rPr>
          <w:rFonts w:ascii="Arial" w:hAnsi="Arial" w:cs="Arial"/>
          <w:sz w:val="23"/>
          <w:szCs w:val="23"/>
        </w:rPr>
        <w:t>s tubulações, peças e conexões a</w:t>
      </w:r>
      <w:r w:rsidRPr="00F71BBD">
        <w:rPr>
          <w:rFonts w:ascii="Arial" w:hAnsi="Arial" w:cs="Arial"/>
          <w:sz w:val="23"/>
          <w:szCs w:val="23"/>
        </w:rPr>
        <w:t>ntes da descida das tubulações, peças e conexões à vala, estas deverão ser examinadas para verificar a existência de algum defeito. Deverão estar limpas de areia, pedras, detritos, materiais e até mesmo de ferramentas esquecidas pelos operários. Qualquer defeito encontrado deverá ser assinalado à tinta, com marcação bem visível e somente será aproveitada se for possível o seu reparo no local. Sempre que os serviços forem interrompidos, o último tubo assentado deverá ser tamponado, a fim de evitar a entrada de elementos estranhos. • Alinhamento e ajustagem da tubulação</w:t>
      </w:r>
      <w:r>
        <w:rPr>
          <w:rFonts w:ascii="Arial" w:hAnsi="Arial" w:cs="Arial"/>
          <w:sz w:val="23"/>
          <w:szCs w:val="23"/>
        </w:rPr>
        <w:t>.</w:t>
      </w:r>
      <w:r w:rsidRPr="00F71BBD">
        <w:rPr>
          <w:rFonts w:ascii="Arial" w:hAnsi="Arial" w:cs="Arial"/>
          <w:sz w:val="23"/>
          <w:szCs w:val="23"/>
        </w:rPr>
        <w:t xml:space="preserve"> A descida dos tubos na vala deverá ser lenta e cuidadosa, executada manualmente ou com auxílio de equipamentos mecânicos, para facilitar sua movimentação e manuseio na montagem, alinhamento e nivelamento através de um eixo comum, segundo o </w:t>
      </w:r>
      <w:proofErr w:type="spellStart"/>
      <w:r w:rsidRPr="00F71BBD">
        <w:rPr>
          <w:rFonts w:ascii="Arial" w:hAnsi="Arial" w:cs="Arial"/>
          <w:sz w:val="23"/>
          <w:szCs w:val="23"/>
        </w:rPr>
        <w:t>greide</w:t>
      </w:r>
      <w:proofErr w:type="spellEnd"/>
      <w:r w:rsidRPr="00F71BBD">
        <w:rPr>
          <w:rFonts w:ascii="Arial" w:hAnsi="Arial" w:cs="Arial"/>
          <w:sz w:val="23"/>
          <w:szCs w:val="23"/>
        </w:rPr>
        <w:t xml:space="preserve"> da tubulação. Uma vez alinhados, nivelados e ajustados dois tubos adjacentes no interior da vala, estes deverão ser calçados com </w:t>
      </w:r>
      <w:proofErr w:type="spellStart"/>
      <w:r w:rsidRPr="00F71BBD">
        <w:rPr>
          <w:rFonts w:ascii="Arial" w:hAnsi="Arial" w:cs="Arial"/>
          <w:sz w:val="23"/>
          <w:szCs w:val="23"/>
        </w:rPr>
        <w:t>apiloamento</w:t>
      </w:r>
      <w:proofErr w:type="spellEnd"/>
      <w:r w:rsidRPr="00F71BBD">
        <w:rPr>
          <w:rFonts w:ascii="Arial" w:hAnsi="Arial" w:cs="Arial"/>
          <w:sz w:val="23"/>
          <w:szCs w:val="23"/>
        </w:rPr>
        <w:t xml:space="preserve"> de terra selecionada, isenta de pedras ou outros corpos estranhos. O assentamento da tubulação deverá seguir paralelamente à abertura da vala</w:t>
      </w:r>
      <w:r>
        <w:rPr>
          <w:rFonts w:ascii="Arial" w:hAnsi="Arial" w:cs="Arial"/>
          <w:sz w:val="23"/>
          <w:szCs w:val="23"/>
        </w:rPr>
        <w:t>.</w:t>
      </w:r>
      <w:r w:rsidRPr="00F71BBD">
        <w:rPr>
          <w:rFonts w:ascii="Arial" w:hAnsi="Arial" w:cs="Arial"/>
          <w:sz w:val="23"/>
          <w:szCs w:val="23"/>
        </w:rPr>
        <w:t xml:space="preserve"> Nas tubulações de água, a bolsa, preferencialmente, deve ficar voltada contra o fluxo do líquido. No caso de deflexões verticais e horizontais no ponto de conexão dos tubos e ou peças, deverão ser respeitadas as tolerância admitidas pelo fabricante. Cuidado especial deverá ser tomado nas partes onde </w:t>
      </w:r>
      <w:proofErr w:type="gramStart"/>
      <w:r w:rsidRPr="00F71BBD">
        <w:rPr>
          <w:rFonts w:ascii="Arial" w:hAnsi="Arial" w:cs="Arial"/>
          <w:sz w:val="23"/>
          <w:szCs w:val="23"/>
        </w:rPr>
        <w:t>haverão</w:t>
      </w:r>
      <w:proofErr w:type="gramEnd"/>
      <w:r w:rsidRPr="00F71BBD">
        <w:rPr>
          <w:rFonts w:ascii="Arial" w:hAnsi="Arial" w:cs="Arial"/>
          <w:sz w:val="23"/>
          <w:szCs w:val="23"/>
        </w:rPr>
        <w:t xml:space="preserve"> conexões (ponta, bolsa, flanges, etc.), contra possíveis danos na utilização de cabos e/ou tesouras. Na aplicação normal dos diferentes tipos de materiais, deverá ser observada a existência ou não de solos agressivos à tubulação, as dimensões mínimas e máximas de largura das valas e recobrimentos</w:t>
      </w:r>
      <w:r>
        <w:rPr>
          <w:rFonts w:ascii="Arial" w:hAnsi="Arial" w:cs="Arial"/>
          <w:sz w:val="23"/>
          <w:szCs w:val="23"/>
        </w:rPr>
        <w:t>, conforme Norma Brasileira, NBR 12.266, 19932, e</w:t>
      </w:r>
      <w:r w:rsidRPr="00F71BBD">
        <w:rPr>
          <w:rFonts w:ascii="Arial" w:hAnsi="Arial" w:cs="Arial"/>
          <w:sz w:val="23"/>
          <w:szCs w:val="23"/>
        </w:rPr>
        <w:t xml:space="preserve"> exigidos pelo fabricante e pela FISCALIZAÇÃO. O fundo da vala, em terreno seco onde não haja rocha, deverá ser uniformizado e rebaixado a fim de que tubulação se assente em todo o seu comprimento. Outros tipos de preparo de base para assentamento, assim como, os sistema de ancoragens serão conforme o especificado em projeto, ou de acordo com a FISCALIZAÇÃO. As informações que se seguem particularizam o assentamento em função do material e o respectivo tipo de junta, para tubos, peças e conexões. São instruções básicas que, a critério da FISCALIZAÇÃO, poderão sofrer pequenas modificações na forma de execução. </w:t>
      </w:r>
    </w:p>
    <w:p w:rsidR="002F6C7C" w:rsidRDefault="002F6C7C" w:rsidP="00C946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sectPr w:rsidR="002F6C7C" w:rsidSect="002F6C7C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savePreviewPicture/>
  <w:compat/>
  <w:rsids>
    <w:rsidRoot w:val="00F71BBD"/>
    <w:rsid w:val="00032BAD"/>
    <w:rsid w:val="002F6C7C"/>
    <w:rsid w:val="003F2C06"/>
    <w:rsid w:val="0060016B"/>
    <w:rsid w:val="00660977"/>
    <w:rsid w:val="00A72C11"/>
    <w:rsid w:val="00AB2684"/>
    <w:rsid w:val="00C519F9"/>
    <w:rsid w:val="00C9463D"/>
    <w:rsid w:val="00DE0829"/>
    <w:rsid w:val="00EA0F88"/>
    <w:rsid w:val="00F71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C06"/>
  </w:style>
  <w:style w:type="paragraph" w:styleId="Ttulo1">
    <w:name w:val="heading 1"/>
    <w:basedOn w:val="Default"/>
    <w:next w:val="Default"/>
    <w:link w:val="Ttulo1Char"/>
    <w:uiPriority w:val="99"/>
    <w:qFormat/>
    <w:rsid w:val="00F71BBD"/>
    <w:pPr>
      <w:outlineLvl w:val="0"/>
    </w:pPr>
    <w:rPr>
      <w:color w:val="auto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F71BBD"/>
    <w:rPr>
      <w:rFonts w:ascii="Arial" w:hAnsi="Arial" w:cs="Arial"/>
      <w:sz w:val="24"/>
      <w:szCs w:val="24"/>
    </w:rPr>
  </w:style>
  <w:style w:type="paragraph" w:customStyle="1" w:styleId="Default">
    <w:name w:val="Default"/>
    <w:rsid w:val="00F71BB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Analtico1">
    <w:name w:val="Analítico 1"/>
    <w:basedOn w:val="Default"/>
    <w:next w:val="Default"/>
    <w:uiPriority w:val="99"/>
    <w:rsid w:val="00F71BBD"/>
    <w:rPr>
      <w:color w:val="auto"/>
    </w:rPr>
  </w:style>
  <w:style w:type="paragraph" w:customStyle="1" w:styleId="Analtico3">
    <w:name w:val="Analítico 3"/>
    <w:basedOn w:val="Default"/>
    <w:next w:val="Default"/>
    <w:uiPriority w:val="99"/>
    <w:rsid w:val="00F71BBD"/>
    <w:rPr>
      <w:color w:val="auto"/>
    </w:rPr>
  </w:style>
  <w:style w:type="paragraph" w:styleId="Recuodecorpodetexto">
    <w:name w:val="Body Text Indent"/>
    <w:basedOn w:val="Default"/>
    <w:next w:val="Default"/>
    <w:link w:val="RecuodecorpodetextoChar"/>
    <w:uiPriority w:val="99"/>
    <w:rsid w:val="00F71BBD"/>
    <w:rPr>
      <w:color w:val="auto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F71BBD"/>
    <w:rPr>
      <w:rFonts w:ascii="Arial" w:hAnsi="Arial" w:cs="Arial"/>
      <w:sz w:val="24"/>
      <w:szCs w:val="24"/>
    </w:rPr>
  </w:style>
  <w:style w:type="paragraph" w:customStyle="1" w:styleId="Normal1">
    <w:name w:val="Normal+1"/>
    <w:basedOn w:val="Default"/>
    <w:next w:val="Default"/>
    <w:uiPriority w:val="99"/>
    <w:rsid w:val="00F71BBD"/>
    <w:rPr>
      <w:color w:val="auto"/>
    </w:rPr>
  </w:style>
  <w:style w:type="paragraph" w:customStyle="1" w:styleId="Lista1">
    <w:name w:val="Lista+1"/>
    <w:basedOn w:val="Default"/>
    <w:next w:val="Default"/>
    <w:uiPriority w:val="99"/>
    <w:rsid w:val="00F71BBD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1924</Words>
  <Characters>10392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Valnei José Beckhauser</dc:creator>
  <cp:lastModifiedBy>Valnei José Beckhauser</cp:lastModifiedBy>
  <cp:revision>2</cp:revision>
  <cp:lastPrinted>2017-10-11T17:28:00Z</cp:lastPrinted>
  <dcterms:created xsi:type="dcterms:W3CDTF">2017-11-14T18:09:00Z</dcterms:created>
  <dcterms:modified xsi:type="dcterms:W3CDTF">2017-11-14T18:09:00Z</dcterms:modified>
</cp:coreProperties>
</file>